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3"/>
        <w:gridCol w:w="7443"/>
      </w:tblGrid>
      <w:tr w:rsidR="00A07E08"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:rsidR="00A07E08" w:rsidRDefault="00A07E08">
            <w:pPr>
              <w:pStyle w:val="ConsPlusNormal"/>
              <w:outlineLvl w:val="0"/>
            </w:pPr>
            <w:bookmarkStart w:id="0" w:name="_GoBack"/>
            <w:bookmarkEnd w:id="0"/>
            <w:r>
              <w:t>29 июня 2018 года</w:t>
            </w: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:rsidR="00A07E08" w:rsidRDefault="00A07E08">
            <w:pPr>
              <w:pStyle w:val="ConsPlusNormal"/>
              <w:jc w:val="right"/>
              <w:outlineLvl w:val="0"/>
            </w:pPr>
            <w:r>
              <w:t>N 378</w:t>
            </w:r>
          </w:p>
        </w:tc>
      </w:tr>
    </w:tbl>
    <w:p w:rsidR="00A07E08" w:rsidRDefault="00A07E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</w:pPr>
      <w:r>
        <w:t>УКАЗ</w:t>
      </w:r>
    </w:p>
    <w:p w:rsidR="00A07E08" w:rsidRDefault="00A07E08">
      <w:pPr>
        <w:pStyle w:val="ConsPlusTitle"/>
        <w:jc w:val="center"/>
      </w:pPr>
    </w:p>
    <w:p w:rsidR="00A07E08" w:rsidRDefault="00A07E08">
      <w:pPr>
        <w:pStyle w:val="ConsPlusTitle"/>
        <w:jc w:val="center"/>
      </w:pPr>
      <w:r>
        <w:t>ПРЕЗИДЕНТА РОССИЙСКОЙ ФЕДЕРАЦИИ</w:t>
      </w:r>
    </w:p>
    <w:p w:rsidR="00A07E08" w:rsidRDefault="00A07E08">
      <w:pPr>
        <w:pStyle w:val="ConsPlusTitle"/>
        <w:jc w:val="center"/>
      </w:pPr>
    </w:p>
    <w:p w:rsidR="00A07E08" w:rsidRDefault="00A07E08">
      <w:pPr>
        <w:pStyle w:val="ConsPlusTitle"/>
        <w:jc w:val="center"/>
      </w:pPr>
      <w:r>
        <w:t>О НАЦИОНАЛЬНОМ ПЛАНЕ</w:t>
      </w:r>
    </w:p>
    <w:p w:rsidR="00A07E08" w:rsidRDefault="00A07E08">
      <w:pPr>
        <w:pStyle w:val="ConsPlusTitle"/>
        <w:jc w:val="center"/>
      </w:pPr>
      <w:r>
        <w:t>ПРОТИВОДЕЙСТВИЯ КОРРУПЦИИ НА 2018 - 2020 ГОДЫ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 части 1 статьи 5</w:t>
        </w:r>
      </w:hyperlink>
      <w:r>
        <w:t xml:space="preserve"> Федерального закона от 25 декабря 2008 г. N 273-ФЗ "О противодействии коррупции" постановляю: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1. Утвердить прилагаемый Национальный </w:t>
      </w:r>
      <w:hyperlink w:anchor="P49" w:history="1">
        <w:r>
          <w:rPr>
            <w:color w:val="0000FF"/>
          </w:rPr>
          <w:t>план</w:t>
        </w:r>
      </w:hyperlink>
      <w:r>
        <w:t xml:space="preserve"> противодействия коррупции на 2018 - 2020 годы.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2. Руководителям федеральных органов исполнительной власти, иных федеральных государственных органов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годы, утвержденным настоящим Указом (далее - Национальный план), реализацию предусмотренных им мероприятий и внесение до 1 сентября 2018 г. соответствующих изменений в планы противодействия коррупции федеральных органов исполнительной власти, иных федеральных государственных органов.</w:t>
      </w:r>
    </w:p>
    <w:p w:rsidR="00A07E08" w:rsidRDefault="00A07E08">
      <w:pPr>
        <w:pStyle w:val="ConsPlusNormal"/>
        <w:spacing w:before="200"/>
        <w:ind w:firstLine="540"/>
        <w:jc w:val="both"/>
      </w:pPr>
      <w:bookmarkStart w:id="1" w:name="P14"/>
      <w:bookmarkEnd w:id="1"/>
      <w:r>
        <w:t>3. Рекомендовать: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а) Совету Федерации Федерального Собрания Российской Федерации, Государственной Думе Федерального Собрания Российской Федерации, Верховному Суду Российской Федерации, Счетной палате Российской Федерации, Центральному банку Российской Федерации, Центральной избирательной комиссии Российской Федерации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планы противодействия коррупции этих федеральных государственных органов;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высшим должностным лицам (руководителям высших исполнительных органов государственной власти) субъектов Российской Федерации, органам местного самоуправления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4. Доклады о результатах исполнения </w:t>
      </w:r>
      <w:hyperlink w:anchor="P14" w:history="1">
        <w:r>
          <w:rPr>
            <w:color w:val="0000FF"/>
          </w:rPr>
          <w:t>пункта 3</w:t>
        </w:r>
      </w:hyperlink>
      <w:r>
        <w:t xml:space="preserve"> настоящего Указа в части, касающейся внесения изменений в региональные антикоррупционные программы и антикоррупционные программы (планы противодействия коррупции), представить до 1 октября 2018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5. Установить, что доклады о результатах исполнения настоящего Указа и выполнения Национального </w:t>
      </w:r>
      <w:hyperlink w:anchor="P49" w:history="1">
        <w:r>
          <w:rPr>
            <w:color w:val="0000FF"/>
          </w:rPr>
          <w:t>плана</w:t>
        </w:r>
      </w:hyperlink>
      <w:r>
        <w:t xml:space="preserve"> (далее - доклады) представляются: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Правительством Российской Федерации, федеральными органами исполнительной власти, руководство деятельностью которых осуществляет Президент Российской Федерации, Президенту Российской Федерации;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федеральными органами исполнительной власти, руководство деятельностью которых осуществляет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организациями, созданными для выполнения задач, поставленных перед Правительством Российской Федерации, - в Правительство Российской Федерации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иными федеральными государственными органами и организациями - Президенту Российской Федерации;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 xml:space="preserve">г) высшими должностными лицами (руководителями высших исполнительных органов государственной власти) субъектов Российской Федерации - полномочным представителям Президента Российской Федерации в федеральных округах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д) органами государственной власти субъектов Российской Федерации и органами местного самоуправления - высшим должностным лицам (руководителям 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 Полномочные представители Президента Российской Федерации в федеральных округах на основании сводных докладов должностных лиц (руководителей высших исполнительных органов государственной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е)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ж)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 Правительство Российской Федерации на основании сводных докладов руководителей этих федеральных органов исполнительной власти подготавливает свои сводные доклады и представляет их Президенту Российской Федерации в течение двух месяцев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з) организациями, созданными для выполнения задач, поставленных перед иными федеральными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6. Президиуму Совета при Президенте Российской Федерации по противодействию коррупции:</w:t>
      </w:r>
    </w:p>
    <w:p w:rsidR="00A07E08" w:rsidRDefault="00A07E08">
      <w:pPr>
        <w:pStyle w:val="ConsPlusNormal"/>
        <w:spacing w:before="200"/>
        <w:ind w:firstLine="540"/>
        <w:jc w:val="both"/>
      </w:pPr>
      <w:bookmarkStart w:id="2" w:name="P28"/>
      <w:bookmarkEnd w:id="2"/>
      <w:r>
        <w:t xml:space="preserve">а) образовать рабочую группу по мониторингу реализации мероприятий, предусмотренных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рассматривать ежегодно доклад рабочей группы, названной в </w:t>
      </w:r>
      <w:hyperlink w:anchor="P28" w:history="1">
        <w:r>
          <w:rPr>
            <w:color w:val="0000FF"/>
          </w:rPr>
          <w:t>подпункте "а"</w:t>
        </w:r>
      </w:hyperlink>
      <w:r>
        <w:t xml:space="preserve"> настоящего пункта, о реализации за отчетный период мероприятий, предусмотренных Национальным </w:t>
      </w:r>
      <w:hyperlink w:anchor="P28" w:history="1">
        <w:r>
          <w:rPr>
            <w:color w:val="0000FF"/>
          </w:rPr>
          <w:t>планом</w:t>
        </w:r>
      </w:hyperlink>
      <w:r>
        <w:t>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7. Финансовое обеспечение расходных обязательств, связанных с реализацией настоящего 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управление в сфере установленных функций.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8. Настоящий Указ вступает в силу со дня его подписания.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jc w:val="right"/>
      </w:pPr>
      <w:r>
        <w:t>Президент</w:t>
      </w:r>
    </w:p>
    <w:p w:rsidR="00A07E08" w:rsidRDefault="00A07E08">
      <w:pPr>
        <w:pStyle w:val="ConsPlusNormal"/>
        <w:jc w:val="right"/>
      </w:pPr>
      <w:r>
        <w:t>Российской Федерации</w:t>
      </w:r>
    </w:p>
    <w:p w:rsidR="00A07E08" w:rsidRDefault="00A07E08">
      <w:pPr>
        <w:pStyle w:val="ConsPlusNormal"/>
        <w:jc w:val="right"/>
      </w:pPr>
      <w:r>
        <w:t>В.ПУТИН</w:t>
      </w:r>
    </w:p>
    <w:p w:rsidR="00A07E08" w:rsidRDefault="00A07E08">
      <w:pPr>
        <w:pStyle w:val="ConsPlusNormal"/>
      </w:pPr>
      <w:r>
        <w:t>Москва, Кремль</w:t>
      </w:r>
    </w:p>
    <w:p w:rsidR="00A07E08" w:rsidRDefault="00A07E08">
      <w:pPr>
        <w:pStyle w:val="ConsPlusNormal"/>
        <w:spacing w:before="200"/>
      </w:pPr>
      <w:r>
        <w:t>29 июня 2018 года</w:t>
      </w:r>
    </w:p>
    <w:p w:rsidR="00A07E08" w:rsidRDefault="00A07E08">
      <w:pPr>
        <w:pStyle w:val="ConsPlusNormal"/>
        <w:spacing w:before="200"/>
      </w:pPr>
      <w:r>
        <w:t>N 378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jc w:val="right"/>
        <w:outlineLvl w:val="0"/>
      </w:pPr>
      <w:r>
        <w:t>Утвержден</w:t>
      </w:r>
    </w:p>
    <w:p w:rsidR="00A07E08" w:rsidRDefault="00A07E08">
      <w:pPr>
        <w:pStyle w:val="ConsPlusNormal"/>
        <w:jc w:val="right"/>
      </w:pPr>
      <w:r>
        <w:t>Указом Президента</w:t>
      </w:r>
    </w:p>
    <w:p w:rsidR="00A07E08" w:rsidRDefault="00A07E08">
      <w:pPr>
        <w:pStyle w:val="ConsPlusNormal"/>
        <w:jc w:val="right"/>
      </w:pPr>
      <w:r>
        <w:t>Российской Федерации</w:t>
      </w:r>
    </w:p>
    <w:p w:rsidR="00A07E08" w:rsidRDefault="00A07E08">
      <w:pPr>
        <w:pStyle w:val="ConsPlusNormal"/>
        <w:jc w:val="right"/>
      </w:pPr>
      <w:r>
        <w:t>от 29 июня 2018 г. N 378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Title"/>
        <w:jc w:val="center"/>
      </w:pPr>
      <w:bookmarkStart w:id="3" w:name="P49"/>
      <w:bookmarkEnd w:id="3"/>
      <w:r>
        <w:t>НАЦИОНАЛЬНЫЙ ПЛАН</w:t>
      </w:r>
    </w:p>
    <w:p w:rsidR="00A07E08" w:rsidRDefault="00A07E08">
      <w:pPr>
        <w:pStyle w:val="ConsPlusTitle"/>
        <w:jc w:val="center"/>
      </w:pPr>
      <w:r>
        <w:t>ПРОТИВОДЕЙСТВИЯ КОРРУПЦИИ НА 2018 - 2020 ГОДЫ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  <w:r>
        <w:t>Мероприятия, предусмотренные настоящим Национальным планом, направлены на решение следующих основных задач: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системы запретов, ограничений и требований, установленных в целях противодействия коррупции;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совершенствование предусмотренных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повышение эффективности международного сотрудничества Российской Федерации в области противодействия коррупции, укрепление международного авторитета России.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  <w:outlineLvl w:val="1"/>
      </w:pPr>
      <w:r>
        <w:t>I. Совершенствование системы запретов,</w:t>
      </w:r>
    </w:p>
    <w:p w:rsidR="00A07E08" w:rsidRDefault="00A07E08">
      <w:pPr>
        <w:pStyle w:val="ConsPlusTitle"/>
        <w:jc w:val="center"/>
      </w:pPr>
      <w:r>
        <w:t>ограничений и требований, установленных в целях</w:t>
      </w:r>
    </w:p>
    <w:p w:rsidR="00A07E08" w:rsidRDefault="00A07E08">
      <w:pPr>
        <w:pStyle w:val="ConsPlusTitle"/>
        <w:jc w:val="center"/>
      </w:pPr>
      <w:r>
        <w:t>противодействия коррупции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1. Правительству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а) до 1 октября 2018 г. разработать и утвердить: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методику оценки планов противодействия коррупции федеральных государственных органов и эффективности реализации этих планов, а также установить порядок определения должностных лиц федеральных государственных органов, ответственных за разработку и реализацию политики в области противодействия коррупции;</w:t>
      </w:r>
    </w:p>
    <w:p w:rsidR="00A07E08" w:rsidRDefault="008D6CDD">
      <w:pPr>
        <w:pStyle w:val="ConsPlusNormal"/>
        <w:spacing w:before="200"/>
        <w:ind w:firstLine="540"/>
        <w:jc w:val="both"/>
      </w:pPr>
      <w:hyperlink r:id="rId7" w:history="1">
        <w:r w:rsidR="00A07E08">
          <w:rPr>
            <w:color w:val="0000FF"/>
          </w:rPr>
          <w:t>методику</w:t>
        </w:r>
      </w:hyperlink>
      <w:r w:rsidR="00A07E08">
        <w:t xml:space="preserve"> проведения социологических исследований в целях оценки уровня коррупции в субъектах Российской Федерации;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до 1 ноября 2018 г. внести в Государственную Думу Федерального Собрания Российской Федерации проекты федеральных законов, предусматривающих: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распространение на работников, замещающих отдельные должности в организациях, созданных для выполнения задач, поставленных перед органами государственной власти субъектов Российской Федерации и органами местного самоуправления, некоторых запретов, ограничений и требований, установленных в целях противодействия коррупции;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антикоррупционных стандартов для работников, замещающих должности в государственных корпорациях (компаниях), государственных внебюджетных фондах и публично-правовых компаниях, организациях, созданных для выполнения задач, поставленных перед федеральными государственными органами, а также введение антикоррупционных стандартов для работников хозяйственных обществ, учреждаемых и (или) контролируемых государственными корпорациями (компаниями), публично-правовыми компаниями;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мер ответственности в отношении лиц, замещающих в порядке назначения государственные должности Российской Федерации и государственные должности субъектов Российской Федерации, за несоблюдение запретов, ограничений и требований, установленных в целях противодействия коррупции;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совершенствование в целях противодействия коррупции порядка получения подарков отдельными категориями лиц;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до 1 февраля 2019 г. представить предложения по внесению в законодательство Российской Федерации изменений, предусматривающих случаи, когда несоблюдение запретов, ограничений и требований, установленных в целях противодействия коррупции, вследствие обстоятельств непреодолимой силы не является правонарушением;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г) до 1 марта 2019 г. разработать критерии, согласно которым несоблюдение запретов, ограничений и требований, установленных в целях противодействия коррупции, будет относиться к правонарушениям, влекущим за собой увольнение со службы или с работы, либо к малозначительным правонарушениям, а также представить предложения по определению обстоятельств, смягчающих или отягчающих ответственность за несоблюдение указанных запретов, ограничений и требований, и по учету таких обстоятельств при применении взыскания.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2. Генеральной прокуратуре Российской Федерации ежегодно, до 1 марта, информировать председателя президиума Совета при Президенте Российской Федерации по противодействию коррупции о результатах деятельности, осуществляемой правоохранительными органами, по борьбе с преступлениями коррупционной направленности.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3. Рекомендовать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а) ежегодное проведение социологических исследований на основании </w:t>
      </w:r>
      <w:hyperlink r:id="rId8" w:history="1">
        <w:r>
          <w:rPr>
            <w:color w:val="0000FF"/>
          </w:rPr>
          <w:t>методики</w:t>
        </w:r>
      </w:hyperlink>
      <w:r>
        <w:t>, утвержденной Правительством Российской Федерации, в целях оценки уровня коррупции в субъектах Российской Федерации. Доклад о результатах исполнения настоящего подпункта представлять ежегодно, до 1 февраля;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повышение эффективности деятельности органов субъектов Российской Федерации по профилактике коррупционных и иных правонарушений. Доклад о результатах исполнения настоящего подпункта представлять ежегодно, до 1 марта;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в) рассмотрение на заседаниях комиссий по координации работы по противодействию коррупции в субъектах Российской Федерации вопроса о повышении </w:t>
      </w:r>
      <w:r>
        <w:lastRenderedPageBreak/>
        <w:t>самостоятельности органов субъектов Российской Федерации по профилактике коррупционных и иных правонарушений, в том числе путем их преобразования в соответствии с законами субъектов Российской Федерации в самостоятельные государственные органы, подчиненные непосредственно высшим должностным лицам (руководителям высших исполнительных органов государственной власти) субъектов Российской Федерации. Доклад о результатах исполнения настоящего подпункта представить до 1 декабря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г) проведение общественных обсуждений (с привлечением экспертного сообщества) проектов планов противодействия коррупции на 2018 - 2020 годы органов государственной власти субъектов Российской Федерации;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д) ежегодное рассмотрение отчета о выполнении региональной антикоррупционной программы (плана противодействия коррупции) в субъекте Российской Федерации и до 1 февраля года, следующего за отчетным годом, размещение такого отчета в информационно-телекоммуникационной сети "Интернет" на официальном сайте высшего исполнительного органа государственной власти субъекта Российской Федерации в разделе "Противодействие коррупции".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Title"/>
        <w:jc w:val="center"/>
        <w:outlineLvl w:val="1"/>
      </w:pPr>
      <w:r>
        <w:t>II. Обеспечение единообразного применения законодательства</w:t>
      </w:r>
    </w:p>
    <w:p w:rsidR="00A07E08" w:rsidRDefault="00A07E08">
      <w:pPr>
        <w:pStyle w:val="ConsPlusTitle"/>
        <w:jc w:val="center"/>
      </w:pPr>
      <w:r>
        <w:t>Российской Федерации о противодействии коррупции в целях</w:t>
      </w:r>
    </w:p>
    <w:p w:rsidR="00A07E08" w:rsidRDefault="00A07E08">
      <w:pPr>
        <w:pStyle w:val="ConsPlusTitle"/>
        <w:jc w:val="center"/>
      </w:pPr>
      <w:r>
        <w:t>повышения эффективности механизмов предотвращения</w:t>
      </w:r>
    </w:p>
    <w:p w:rsidR="00A07E08" w:rsidRDefault="00A07E08">
      <w:pPr>
        <w:pStyle w:val="ConsPlusTitle"/>
        <w:jc w:val="center"/>
      </w:pPr>
      <w:r>
        <w:t>и урегулирования конфликта интересов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4. Правительству Российской Федерации проводить мониторинг реализации лицами, замещающими должности, назначение на которые и освобождение от которых осуществляются Правительством Российской Федерации, обязанности принимать меры по предотвращению и (или) урегулированию конфликта интересов и в случае необходимости предпринимать действия по совершенствованию механизмов предотвращения и урегулирования конфликта интересов.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сентября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5. Правительству Российской Федерации с участием Генеральной прокуратуры Российской Федерации и Верховного Суда Российской Федерации до 1 октября 2018 г. рассмотреть вопрос о целесообразности законодательного установления дополнительных мер по предотвращению и (или) урегулированию конфликта интересов, принимаемых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должности государственной или муниципальной службы.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6. Правительству Российской Федерации с участием Генеральной прокуратуры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рассмотреть вопрос о целесообразности введения административной ответственности за нарушение требований законодательства Российской Федерации о противодействии коррупции, касающихся предотвращения и урегулирования конфликта интересов. Доклад о результатах исполнения настоящего подпункта представить до 1 ноября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подготовить предложения о внесении в анкету, подлежащую представлению лицами, претендующими на замещение должностей государственной гражданской или муниципальной службы, изменений, касающихся указания в ней сведений о супругах своих братьев и сестер и о братьях и сестрах своих супругов, в целях выявления возможного конфликта интересов. Доклад о результатах исполнения настоящего подпункта представить до 1 марта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7. Рекомендовать палатам Федерального Собрания Российской Федерации до 1 декабря 2018 г. рассмотреть вопрос об установлении и законодательном закреплении порядка привлечения к ответственности членов Совета Федерации и депутатов Государственной Думы Федерального Собрания Российской Федерации за непринятие мер по предотвращению и (или) урегулированию конфликта интересов, а также за иные нарушения требований законодательства Российской Федерации о противодействии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8. Рекомендовать Верховному Суду Российской Федерации подготовить предложения по совершенствованию порядка предотвращения и урегулирования конфликта интересов, возникающего при исполнении судьями своих полномочий, в том числе при рассмотрении дел с участием граждан и юридических лиц, с которыми судья, его </w:t>
      </w:r>
      <w:r>
        <w:lastRenderedPageBreak/>
        <w:t>близкие родственники или свойственники связаны финансовыми или иными обязательствами.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июля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9. Генеральной прокуратуре Российской Федерации представить Президенту Российской Федерации информацию о результатах проверок соблюдения лицами, замещающими должности в федеральных государственных органах, органах государственной власти субъектов Российской Федерации и органах местного самоуправления,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сентября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10. Министерству труда и социальной защиты Российской Федерации до 1 августа 2018 г. разработать </w:t>
      </w:r>
      <w:hyperlink r:id="rId9" w:history="1">
        <w:r>
          <w:rPr>
            <w:color w:val="0000FF"/>
          </w:rPr>
          <w:t>методические рекомендации</w:t>
        </w:r>
      </w:hyperlink>
      <w:r>
        <w:t xml:space="preserve"> по вопросам привлечения к ответственности должностных лиц за непринятие мер по предотвращению и (или) урегулированию конфликта интересов.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11. Министерству труда и социальной защиты Российской Федерации с участием Генеральной прокуратуры Российской Федерации обеспечивать каждые шесть месяцев подготовку обзора практики применения законодательства Российской Федерации о противодействии коррупции в части, касающейся предотвращения и урегулирования конфликта интересов, и распространение этого обзора с соблюдением требований законодательства Российской Федерации о государственной и иной охраняемой законом тайне (в том числе размещение в федеральной государственной информационной системе в области государственной службы) среди заинтересованных федеральных государственных органов и организаций.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15 марта.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12. Руководителям федеральных государственных органов обеспечить принятие мер по повышению эффективности: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контроля за соблюдением лицами, замещающими должности 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кадровой работы в части, касающейся ведения личных дел государственных служащих, в том числе контроля за актуализацией сведений, содержащихся в анкетах, представляемых в федеральные государственные органы при поступлении на государственную службу, об их родственниках и свойственниках в целях выявления возможного конфликта интересов;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реализации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организациях, созданных для выполнения задач, поставленных перед федеральными государственными органами.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13. Высшим должностным лицам (руководителям высших исполнительных органов государственной власти) субъектов Российской Федерации в пределах своих полномочий обеспечить принятие мер по повышению эффективности: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контроля за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за актуализацией сведений, содержащихся в анкетах, представляемых при </w:t>
      </w:r>
      <w:r>
        <w:lastRenderedPageBreak/>
        <w:t>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14. Рекомендовать руководителям органов местного самоуправления в пределах своих полномочий обеспечить принятие мер по повышению эффективности: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Title"/>
        <w:jc w:val="center"/>
        <w:outlineLvl w:val="1"/>
      </w:pPr>
      <w:r>
        <w:t>III. Совершенствование мер по противодействию коррупции</w:t>
      </w:r>
    </w:p>
    <w:p w:rsidR="00A07E08" w:rsidRDefault="00A07E08">
      <w:pPr>
        <w:pStyle w:val="ConsPlusTitle"/>
        <w:jc w:val="center"/>
      </w:pPr>
      <w:r>
        <w:t>в сфере закупок товаров, работ, услуг для обеспечения</w:t>
      </w:r>
    </w:p>
    <w:p w:rsidR="00A07E08" w:rsidRDefault="00A07E08">
      <w:pPr>
        <w:pStyle w:val="ConsPlusTitle"/>
        <w:jc w:val="center"/>
      </w:pPr>
      <w:r>
        <w:t>государственных или муниципальных нужд и в сфере закупок</w:t>
      </w:r>
    </w:p>
    <w:p w:rsidR="00A07E08" w:rsidRDefault="00A07E08">
      <w:pPr>
        <w:pStyle w:val="ConsPlusTitle"/>
        <w:jc w:val="center"/>
      </w:pPr>
      <w:r>
        <w:t>товаров, работ, услуг отдельными видами юридических лиц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15. Правительству Российской Федерации с участием заинтересованных федеральных государственных органов рассмотреть вопросы и подготовить предложения о целесообразности:</w:t>
      </w:r>
    </w:p>
    <w:p w:rsidR="00A07E08" w:rsidRDefault="00A07E08">
      <w:pPr>
        <w:pStyle w:val="ConsPlusNormal"/>
        <w:spacing w:before="200"/>
        <w:ind w:firstLine="540"/>
        <w:jc w:val="both"/>
      </w:pPr>
      <w:bookmarkStart w:id="4" w:name="P124"/>
      <w:bookmarkEnd w:id="4"/>
      <w:r>
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18 июля 2011 г. N 223-ФЗ "О закупках товаров, работ, услуг отдельными видами юридических лиц" (далее - Федеральный закон "О закупках товаров, работ, услуг отдельными видами юридических лиц");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определения сведений, подлежащих обязательному раскрытию должностными лицами заказчика в целях недопущения возникновения конфликта интересов, а также порядка раскрытия таких сведений;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г) установления обязанности участника закупки представлять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</w:r>
    </w:p>
    <w:p w:rsidR="00A07E08" w:rsidRDefault="00A07E08">
      <w:pPr>
        <w:pStyle w:val="ConsPlusNormal"/>
        <w:spacing w:before="200"/>
        <w:ind w:firstLine="540"/>
        <w:jc w:val="both"/>
      </w:pPr>
      <w:bookmarkStart w:id="5" w:name="P128"/>
      <w:bookmarkEnd w:id="5"/>
      <w:r>
        <w:t xml:space="preserve">д) установления обязанности участника закупки представлять заказчику декларацию об отсутствии факта привлечения к административной ответственности за совершение административного правонарушения, предусмотренного </w:t>
      </w:r>
      <w:hyperlink r:id="rId11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и обязанности заказчика проверять соответствие участников закупки такому требованию при осуществлении закупок товаров, работ, услуг для обеспечения государственных или муниципальных нужд.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Доклад о результатах исполнения </w:t>
      </w:r>
      <w:hyperlink w:anchor="P124" w:history="1">
        <w:r>
          <w:rPr>
            <w:color w:val="0000FF"/>
          </w:rPr>
          <w:t>подпунктов "а"</w:t>
        </w:r>
      </w:hyperlink>
      <w:r>
        <w:t xml:space="preserve"> - </w:t>
      </w:r>
      <w:hyperlink w:anchor="P128" w:history="1">
        <w:r>
          <w:rPr>
            <w:color w:val="0000FF"/>
          </w:rPr>
          <w:t>"д"</w:t>
        </w:r>
      </w:hyperlink>
      <w:r>
        <w:t xml:space="preserve"> настоящего пункта представить до 1 июля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е) проведения обязательного общественного обсуждения закупок товаров, работ, услуг для обеспечения государственных или муниципальных нужд, в случае если начальная (минимальная) цена контракта составляет соответственно 50 млн. рублей и 5 млн. рублей. Доклад о результатах исполнения настоящего подпункта представить </w:t>
      </w:r>
      <w:r>
        <w:lastRenderedPageBreak/>
        <w:t>до 1 февраля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ж) установления запрета на привлечение к исполнению государственных и муниципальных контрактов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близким родственникам и свойственникам. Доклад о результатах исполнения настоящего подпункта представить до 1 сентября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з) установления запрета на осуществление закупок у поставщиков (подрядчиков, исполнителей), учредители (участники) и (или) контролирующие лица которых зарегистрированы в оффшорных зонах. Доклад о результатах исполнения настоящего подпункта представить до 1 декабря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и) наделения Генеральной прокуратуры Российской Федерации полномочиями по ведению реестра юридических лиц, привлеченных к административной ответственности в соответствии со </w:t>
      </w:r>
      <w:hyperlink r:id="rId12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а также по определению сведений, подлежащих включению в названный реестр, и порядка их размещения в единой информационной системе в сфере закупок. Доклад о результатах исполнения настоящего подпункта представить до 1 декабря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к)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 информационного взаимодействия. Доклад о результатах исполнения настоящего подпункта представить до 1 июля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л) установления обязанности заказчиков обосновывать начальные (максимальные) цены договоров при осуществлении закупок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лиц". Доклад о результатах исполнения настоящего подпункта представить до 1 марта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м) установления административной ответственности: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юридического лица, его должностных лиц - за осуществление закупки с нарушением требований, предусмотренных </w:t>
      </w:r>
      <w:hyperlink r:id="rId14" w:history="1">
        <w:r>
          <w:rPr>
            <w:color w:val="0000FF"/>
          </w:rPr>
          <w:t>пунктами 7.1</w:t>
        </w:r>
      </w:hyperlink>
      <w:r>
        <w:t xml:space="preserve"> и </w:t>
      </w:r>
      <w:hyperlink r:id="rId15" w:history="1">
        <w:r>
          <w:rPr>
            <w:color w:val="0000FF"/>
          </w:rPr>
          <w:t>9 части 1 статьи 31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 муниципальных нужд");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юридического лица - за предоставление заведомо ложных сведений о непривлечении его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</w:r>
      <w:hyperlink r:id="rId16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подпункта представить до 1 марта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н) усиления контроля за деятельностью должностных лиц заказчика при осуществлении закупок товаров, работ, услуг для обеспечения государственных или муниципальных нужд в целях исключения необоснованного применения к поставщикам (подрядчикам, исполнителям) неустоек (штрафов, пеней) и за привлечением этих должностных лиц к дисциплинарной и материальной ответственности. Доклад о результатах исполнения настоящего подпункта представить до 1 апреля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16. Министерству труда и социальной защиты Российской Федерации с участием заинтересованных федеральных государственных органов разработать методические рекомендации: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</w:t>
      </w:r>
      <w:hyperlink r:id="rId17" w:history="1">
        <w:r>
          <w:rPr>
            <w:color w:val="0000FF"/>
          </w:rPr>
          <w:t>О контрактной системе</w:t>
        </w:r>
      </w:hyperlink>
      <w:r>
        <w:t xml:space="preserve"> в сфере закупок товаров, работ, услуг для обеспечения государственных и муниципальных нужд" и "</w:t>
      </w:r>
      <w:hyperlink r:id="rId18" w:history="1">
        <w:r>
          <w:rPr>
            <w:color w:val="0000FF"/>
          </w:rPr>
          <w:t>О закупках</w:t>
        </w:r>
      </w:hyperlink>
      <w:r>
        <w:t xml:space="preserve"> товаров, работ, услуг отдельными видами юридических лиц",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интересов. Доклад о результатах исполнения настоящего подпункта представить до 1 апреля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б)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 Доклад о результатах исполнения настоящего подпункта представить до 1 апреля 2020 г.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  <w:outlineLvl w:val="1"/>
      </w:pPr>
      <w:r>
        <w:t>IV. Совершенствование порядка осуществления контроля</w:t>
      </w:r>
    </w:p>
    <w:p w:rsidR="00A07E08" w:rsidRDefault="00A07E08">
      <w:pPr>
        <w:pStyle w:val="ConsPlusTitle"/>
        <w:jc w:val="center"/>
      </w:pPr>
      <w:r>
        <w:t>за расходами и механизма обращения в доход Российской</w:t>
      </w:r>
    </w:p>
    <w:p w:rsidR="00A07E08" w:rsidRDefault="00A07E08">
      <w:pPr>
        <w:pStyle w:val="ConsPlusTitle"/>
        <w:jc w:val="center"/>
      </w:pPr>
      <w:r>
        <w:t>Федерации имущества, в отношении которого не представлено</w:t>
      </w:r>
    </w:p>
    <w:p w:rsidR="00A07E08" w:rsidRDefault="00A07E08">
      <w:pPr>
        <w:pStyle w:val="ConsPlusTitle"/>
        <w:jc w:val="center"/>
      </w:pPr>
      <w:r>
        <w:t>сведений, подтверждающих его приобретение на законные</w:t>
      </w:r>
    </w:p>
    <w:p w:rsidR="00A07E08" w:rsidRDefault="00A07E08">
      <w:pPr>
        <w:pStyle w:val="ConsPlusTitle"/>
        <w:jc w:val="center"/>
      </w:pPr>
      <w:r>
        <w:t>доходы. Обеспечение полноты и прозрачности представляемых</w:t>
      </w:r>
    </w:p>
    <w:p w:rsidR="00A07E08" w:rsidRDefault="00A07E08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A07E08" w:rsidRDefault="00A07E08">
      <w:pPr>
        <w:pStyle w:val="ConsPlusTitle"/>
        <w:jc w:val="center"/>
      </w:pPr>
      <w:r>
        <w:t>имущественного характера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17. Правительству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с участием Генеральной прокуратуры Российской Федерации и Верховного Суда Российской Федерации рассмотреть вопрос и подготовить предложения о расширении видов имущества, подлежащего обращению в доход Российской Федерации (включая денежные средства и иные ценности, предметы роскоши), если в отношении такого имущества не представлено сведений, подтверждающих его приобретение на законные доходы. Доклад о результатах исполнения настоящего подпункта представить до 1 февраля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с участием Генеральной прокуратуры Российской Федерации подготовить на основе практики применения законодательства Российской Федерации о противодействии коррупции предложения по совершенствованию порядка осуществления контроля за расходами, предусмотренного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доходам". Доклад о результатах исполнения настоящего подпункта представить до 1 апреля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с участием Администрации Президента Российской Федерации, Верховного Суда Российской Федерации и высших должностных лиц (руководителей высших исполнительных органов государственной власти) субъектов Российской Федерации обеспечить введение с 1 января 2019 г. требования об использовании специального программного обеспечения "Справки БК"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февраля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г) с участием Администрации Президента Российской Федерации рассмотреть вопрос и подготовить предложения о целесообразности корректировки объема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Федерации, а также об оптимизации правил хранения (приобщения к личному делу) указанных сведений. Доклад о результатах исполнения настоящего подпункта представить до 1 декабря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д) с участием Счетной палаты Российской Федерации и Центрального банка Российской Федерации подготовить предложения о введении единой формы представления кредитными организациями гражданам сведений о наличии счетов и иной информации, необходимой для заполнения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октября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е) с участием Центрального банка Российской Федерации подготовить предложения по совершенствованию порядка представления информации кредитными организациями в органы государственной власти субъектов Российской Федерации по их запросам при осуществлении ими проверок достоверности и полноты сведений о доходах, расходах, об имуществе и обязательствах имущественного характера в отношении соответствующих категорий лиц. Доклад о результатах исполнения настоящего подпункта представить до 1 мая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18. Генеральной прокуратуре Российской Федерации с участием Администрации Президента Российской Федерации и Верховного Суда Российской Федерации </w:t>
      </w:r>
      <w:r>
        <w:lastRenderedPageBreak/>
        <w:t>подготовить проект федерального закона, предусматривающего установление контроля за расходами лиц, подозреваемых или обвиняемых в совершении преступлений коррупционной направленности, и последующее обращение в доход Российской Федерации имущества, обнаруженного при расследовании таких преступлений.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ноября 2018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19. Федеральной службе охраны Российской Федерации с участием Администрации Президента Российской Федерации, Правительства Российской Федерации и иных заинтересованных федеральных государственных органов рассмотреть вопрос о возможности создания и внедрения в Администрации Президента Российской Федерации, иных федеральных государственных органах, органах государственной власти субъектов Российской Федерации информационной системы, соответствующей требованиям информационной безопасности и сформированной на основе информационной системы в области противодействия коррупции, эксплуатируемой в Администрации Президента Российской Федерации, для осуществления информационного взаимодействия указанных органов в целях противодействия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Title"/>
        <w:jc w:val="center"/>
        <w:outlineLvl w:val="1"/>
      </w:pPr>
      <w:r>
        <w:t>V. Повышение эффективности просветительских,</w:t>
      </w:r>
    </w:p>
    <w:p w:rsidR="00A07E08" w:rsidRDefault="00A07E08">
      <w:pPr>
        <w:pStyle w:val="ConsPlusTitle"/>
        <w:jc w:val="center"/>
      </w:pPr>
      <w:r>
        <w:t>образовательных и иных мероприятий, направленных</w:t>
      </w:r>
    </w:p>
    <w:p w:rsidR="00A07E08" w:rsidRDefault="00A07E08">
      <w:pPr>
        <w:pStyle w:val="ConsPlusTitle"/>
        <w:jc w:val="center"/>
      </w:pPr>
      <w:r>
        <w:t>на формирование антикоррупционного поведения</w:t>
      </w:r>
    </w:p>
    <w:p w:rsidR="00A07E08" w:rsidRDefault="00A07E08">
      <w:pPr>
        <w:pStyle w:val="ConsPlusTitle"/>
        <w:jc w:val="center"/>
      </w:pPr>
      <w:r>
        <w:t>государственных и муниципальных служащих, популяризацию</w:t>
      </w:r>
    </w:p>
    <w:p w:rsidR="00A07E08" w:rsidRDefault="00A07E08">
      <w:pPr>
        <w:pStyle w:val="ConsPlusTitle"/>
        <w:jc w:val="center"/>
      </w:pPr>
      <w:r>
        <w:t>в обществе антикоррупционных стандартов и развитие</w:t>
      </w:r>
    </w:p>
    <w:p w:rsidR="00A07E08" w:rsidRDefault="00A07E08">
      <w:pPr>
        <w:pStyle w:val="ConsPlusTitle"/>
        <w:jc w:val="center"/>
      </w:pPr>
      <w:r>
        <w:t>общественного правосознания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20. Правительству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подготовить предложения о внесении в законодательство Российской Федерации изменений, предусматривающих утверждение типовых дополнительных профессиональных программ по вопросам противодействия коррупции. Доклад о результатах исполнения настоящего подпункта представить до 1 октября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обеспечить проведение ежегодного повышения квалификации федеральных государственных служащих, в должностные обязанности которых входит участие в противодействии коррупции (не менее 1000 человек в год).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обеспечить включение в федеральные государственные образовательные стандарты общего образования, среднего профессионального и высшего образования положений, предусматривающих формирование у обучающихся компетенции, позволяющей выработать нетерпимое отношение к коррупционному поведению, а в профессиональной деятельности - содействовать пресечению такого поведения. Доклад о результатах исполнения настоящего подпункта представить до 1 июля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г) обеспечить утверждение и реализацию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по антикоррупционному просвещению обучающихся на 2018 - 2019 годы. Доклад о результатах исполнения настоящего подпункта представить до 1 марта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д) реализовать комплекс мероприятий, направленных на качественное повышение эффективности деятельности пресс-служб федеральных государственных органов, органов государственной власти субъектов Российской Федерации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мая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е) подготовить предложения по совершенствованию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самоуправления, осуществляющих противодействие коррупции в пределах своих полномочий, с субъектами общественного контроля. Доклад о результатах исполнения настоящего подпункта представить до 1 февраля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21. Правительству Российской Федерации с участием Генеральной прокуратуры Российской Федерации организовать проведение научных междисциплинарных исследований, по результатам которых подготовить предложения, направленные на совершенствование мер по противодействию коррупции в части, касающейся: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выявления личной заинтересованности (в том числе скрытой аффилированности), которая может привести к конфликту интересов, и повышения эффективности мер по предотвращению и (или) урегулированию конфликта интересов;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повышения эффективности противодействия коррупции в сфере бизнеса;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повышения эффективности противодействия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г) совершенствования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д) использования современных технологий в работе по противодействию коррупции;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е) унификации форм статистической отчетности о результатах реализации мер по противодействию коррупции в федеральных государственных органах, органах государственной власти субъектов Российской Федерации, органах местного самоуправления и организациях;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ж) разработки комплекса просветительских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октября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22. Правительству Российской Федерации с участием Генеральной прокуратуры Российской Федерации, Следственного комитета Российской Федерации, заинтересованных федеральных государственных органов, органов государственной власти субъектов Российской Федерации и организаций обеспечить проведение научно-практических конференций и иных мероприятий по вопросам реализации государственной политики в области противодействия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марта.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23. Правительству Российской Федерации с участием Администрации Президента Российской Федерации подготовить предложения по созданию механизма предоставления грантов организациям, которые показали наиболее значимые результаты в антикоррупционном просвещении граждан, популяризации антикоррупционных ценностей и научном обеспечении противодействия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24.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коррупции, обеспечивать проведение ежегодных семинаров-совещаний по актуальным вопросам применения законодательства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25. Министерству юстиции Российской Федерации с участием Генеральной прокуратуры Российской Федерации, Министерства внутренних дел Российской Федерации, Федеральной службы безопасности Российской Федерации и Федеральной службы по финансовому мониторингу провести мониторинг деятельности некоммерческих организаций, уставами которых предусмотрено участие в противодействии коррупции, и проанализировать соответствие их деятельности заявленным целям.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Доклад о результатах исполнения настоящего пункта представить до 1 апреля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26. Министерству культуры Российской Федерации с участием заинтересованных федеральных государственных органов и организаций разработать комплекс мер, направленных на привлечение наиболее компетентных специалистов в области рекламы, 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коррупции, а также на поиск форм и методов воздействия на различные слои населения в целях формирования негативного отношения к данному явлению.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декабря 2018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27. Руководителям федеральных государственных органов обеспечить обучение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ноября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28. Председателю Центрального банка Российской Федерации, руководителям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публично-правовых компаний и организаций, созданных для выполнения задач, поставленных перед федеральными государственными органами, обеспечить: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ежегодное повышение квалификации лиц,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обучение лиц, впервые принятых на работу в указанные организации для замещения должностей, включенных в перечни должностей, установленные такими организациями,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29.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ежегодное повышение квалификации государственных гражданских служащих субъектов Российской Федерации,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обучение государственных гражданских служащих субъектов Российской Федерации, впервые поступивших 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30. Рекомендовать руководителям органов местного самоуправления и главам муниципальных образований обеспечить: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ежегодное повышение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31. Рекомендовать федеральному государственному научно-исследовательскому учреждению "Институт законодательства и сравнительного правоведения при Правительстве Российской Федерации":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организовать ежегодное проведение Евразийского антикоррупционного форума. Доклад о результатах исполнения настоящего подпункта представить до 1 ноября 2020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с участием заинтересованных образовательных и научных организаций подготовить предложения о комплексной организации рецензирования подготовленных к изданию научных, учебных и методических работ по вопросам противодействия коррупции для использования их в системе высшего и дополнительного профессионального образования. Доклад о результатах исполнения настоящего подпункта представить до 1 апреля 2019 г.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  <w:outlineLvl w:val="1"/>
      </w:pPr>
      <w:r>
        <w:t>VI. Совершенствование мер по противодействию коррупции</w:t>
      </w:r>
    </w:p>
    <w:p w:rsidR="00A07E08" w:rsidRDefault="00A07E08">
      <w:pPr>
        <w:pStyle w:val="ConsPlusTitle"/>
        <w:jc w:val="center"/>
      </w:pPr>
      <w:r>
        <w:t>в сфере бизнеса, в том числе по защите субъектов</w:t>
      </w:r>
    </w:p>
    <w:p w:rsidR="00A07E08" w:rsidRDefault="00A07E08">
      <w:pPr>
        <w:pStyle w:val="ConsPlusTitle"/>
        <w:jc w:val="center"/>
      </w:pPr>
      <w:r>
        <w:t>предпринимательской деятельности от злоупотреблений</w:t>
      </w:r>
    </w:p>
    <w:p w:rsidR="00A07E08" w:rsidRDefault="00A07E08">
      <w:pPr>
        <w:pStyle w:val="ConsPlusTitle"/>
        <w:jc w:val="center"/>
      </w:pPr>
      <w:r>
        <w:t>служебным положением со стороны должностных лиц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32. Правительству Российской Федерации с участием Генеральной прокуратуры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а) разработать механизм, позволяющий государственным и муниципальным заказчикам получать в автоматизированном режиме сведения о юридических лицах, привлеченных к административной ответственности по </w:t>
      </w:r>
      <w:hyperlink r:id="rId21" w:history="1">
        <w:r>
          <w:rPr>
            <w:color w:val="0000FF"/>
          </w:rPr>
          <w:t>статье 19.28</w:t>
        </w:r>
      </w:hyperlink>
      <w:r>
        <w:t xml:space="preserve"> Кодекса Российской Федерации об административных правонарушениях. Доклад о результатах исполнения настоящего подпункта представить до 1 февраля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рассмотреть вопрос о совершенствовании порядка и механизма привлечения иностранных юридических лиц, осуществляющих деятельность на территории Российской Федерации, к административной ответственности за нарушение требований законодательства Российской Федерации о противодействии коррупции независимо от места совершения коррупционного правонарушения. Доклад о результатах исполнения настоящего подпункта представить до 1 марта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33. Правительству Российской Федерации с участием Торгово-промышленной палаты Российской Федерации и общероссийских общественных организаций "Российский союз промышленников и предпринимателей" и "ОПОРА России" подготовить предложения, направленные на стимулирование участия организаций в противодействии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мая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34. Правительству Российской Федерации с участием представителей соответствующих объединений субъектов предпринимательской деятельности рассмотреть вопросы о механизмах и условиях введения в организациях антикоррупционных стандартов и об их применении, в частности при установлении деловых отношений 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при участии в закупках товаров, работ, услуг для обеспечения государственных или муниципальных нужд.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представить до 1 октября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35. Генеральной прокуратуре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приставов подготовить предложения по предотвращению злоупотреблений служебным положением со стороны должностных лиц правоохранительных и контрольных органов и необоснованного проведения оперативно-разыскных мероприятий, а также применения мер процессуального принуждения, препятствующих осуществлению хозяйственной деятельности организаций. Доклад о результатах исполнения настоящего подпункта представить до 1 ноября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lastRenderedPageBreak/>
        <w:t>б) с участием Следственного комитета Российской Федерации, Министерства внутренних дел Российской Федерации и Федеральной службы безопасности Российской Федерации проанализировать практику применения меры пресечения в виде заключения под стражу при расследовании преступлений в сфере экономической деятельности, в том числе обоснованность применения указанной меры пресечения, и в случае необходимости подготовить предложения, направленные на сокращение ее применения к лицам, подозреваемым в совершении таких преступлений. Доклад о результатах исполнения настоящего подпункта представить до 1 сентября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36. Рекомендовать Торгово-промышленной палате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а) продолжить проведение ежегодного независимого исследования в целях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представлять ежегодно, до 1 февраля;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с участием общероссийских общественных организаций "Российский союз промышленников и предпринимателей" и "ОПОРА России", иных заинтересованных организаций и с привлечением представителей федеральных государственных органов, осуществляющих реализацию государственной политики в области противодействия коррупции, научно-исследовательских и образовательных организаций, объединений субъектов предпринимательской деятельности, коммерческих организаций, государственных корпораций (компаний) и организаций, участвующих в осуществлении международного сотрудничества в области противодействия коррупции, обеспечить проведение ежегодных всероссийских акций, направленных на внедрение в сферу бизнеса антикоррупционных стандартов, процедур внутреннего контроля, этических норм и процедур комплаенса. Доклад о результатах исполнения настоящего подпункта представлять ежегодно, до 15 декабря.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  <w:outlineLvl w:val="1"/>
      </w:pPr>
      <w:r>
        <w:t>VII. Систематизация и актуализация нормативно-правовой базы</w:t>
      </w:r>
    </w:p>
    <w:p w:rsidR="00A07E08" w:rsidRDefault="00A07E08">
      <w:pPr>
        <w:pStyle w:val="ConsPlusTitle"/>
        <w:jc w:val="center"/>
      </w:pPr>
      <w:r>
        <w:t>по вопросам противодействия коррупции. Устранение пробелов</w:t>
      </w:r>
    </w:p>
    <w:p w:rsidR="00A07E08" w:rsidRDefault="00A07E08">
      <w:pPr>
        <w:pStyle w:val="ConsPlusTitle"/>
        <w:jc w:val="center"/>
      </w:pPr>
      <w:r>
        <w:t>и противоречий в правовом регулировании в области</w:t>
      </w:r>
    </w:p>
    <w:p w:rsidR="00A07E08" w:rsidRDefault="00A07E08">
      <w:pPr>
        <w:pStyle w:val="ConsPlusTitle"/>
        <w:jc w:val="center"/>
      </w:pPr>
      <w:r>
        <w:t>противодействия коррупции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>37. Правительству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а) с участием Верховного Суда Российской Федерации, Генеральной прокуратуры Российской Федерации и Следственного комитета Российской Федерации подготовить проект федерального закона, предусматривающего включение лиц, выполняющих организационно-распорядительные или административно-хозяйственные функции в хозяйственных обществах, долями в уставном капитале которых прямо или косвенно (через одно или несколько юридических лиц) владеет Российская Федерация или субъект Российской Федерации, в перечень должностных лиц, предусмотренный </w:t>
      </w:r>
      <w:hyperlink r:id="rId22" w:history="1">
        <w:r>
          <w:rPr>
            <w:color w:val="0000FF"/>
          </w:rPr>
          <w:t>примечаниями</w:t>
        </w:r>
      </w:hyperlink>
      <w:r>
        <w:t xml:space="preserve"> к статье 285 Уголовного кодекса Российской Федерации. Доклад о результатах исполнения настоящего подпункта представить до 1 ноября 2018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б) с участием Генеральной прокуратуры Российской Федерации проанализировать практику реализации положений </w:t>
      </w:r>
      <w:hyperlink r:id="rId23" w:history="1">
        <w:r>
          <w:rPr>
            <w:color w:val="0000FF"/>
          </w:rPr>
          <w:t>статьи 59.2</w:t>
        </w:r>
      </w:hyperlink>
      <w:r>
        <w:t xml:space="preserve"> Федерального закона от 27 июля 2004 г. N 79-ФЗ "О государственной гражданской службе Российской Федерации". Доклад о результатах исполнения настоящего подпункта представить до 1 октября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в) с участием Администрации Президента Российской Федерации, Генеральной прокуратуры Российской Федерации и иных заинтересованных федеральных государственных органов подготовить предложения по систематизации законодательства Российской Федерации о противодействии коррупции (в том числе проекты соответствующих нормативных правовых актов). Доклад о результатах исполнения настоящего подпункта представить до 1 декабря 2019 г.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38. Рекомендовать Верховному Суду Российской Федерации до 1 апреля 2019 г. подготовить обзоры судебной практики по уголовным делам, в ходе которых рассматриваются ходатайства следователей следственных органов о наложении ареста на имущество по основаниям, предусмотренным </w:t>
      </w:r>
      <w:hyperlink r:id="rId24" w:history="1">
        <w:r>
          <w:rPr>
            <w:color w:val="0000FF"/>
          </w:rPr>
          <w:t>частью 1 статьи 115</w:t>
        </w:r>
      </w:hyperlink>
      <w:r>
        <w:t xml:space="preserve"> Уголовно-процессуального кодекса Российской Федерации, в том числе при отсутствии заявленного гражданского иска.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39. Генеральной прокуратуре Российской Федерации: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 xml:space="preserve">а) с участием Верховного Суда Российской Федерации, Министерства юстиции Российской Федерации, Федеральной службы безопасности Российской Федерации и </w:t>
      </w:r>
      <w:r>
        <w:lastRenderedPageBreak/>
        <w:t xml:space="preserve">Следственного комитета Российской Федерации подготовить предложения по совершенствованию Уголовного </w:t>
      </w:r>
      <w:hyperlink r:id="rId25" w:history="1">
        <w:r>
          <w:rPr>
            <w:color w:val="0000FF"/>
          </w:rPr>
          <w:t>кодекса</w:t>
        </w:r>
      </w:hyperlink>
      <w:r>
        <w:t xml:space="preserve"> Российской Федерации в части, касающейся установления дополнительных квалифицирующих признаков мелкого взяточничества. Доклад о результатах исполнения настоящего подпункта представить до 1 марта 2019 г.;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б) с участием федерального государственного научно-исследовательского учреждения "Институт законодательства и сравнительного правоведения при Правительстве Российской Федерации" рассмотреть вопросы о возможности привлечения заинтересованных научных организаций и образовательных организаций высшего образования к участию в проведении антикоррупционной экспертизы нормативных правовых актов федеральных органов исполнительной власти, а также о стимулировании такого участия. Доклад о результатах исполнения настоящего подпункта представить до 1 августа 2019 г.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Title"/>
        <w:jc w:val="center"/>
        <w:outlineLvl w:val="1"/>
      </w:pPr>
      <w:r>
        <w:t>VIII. Повышение эффективности международного сотрудничества</w:t>
      </w:r>
    </w:p>
    <w:p w:rsidR="00A07E08" w:rsidRDefault="00A07E08">
      <w:pPr>
        <w:pStyle w:val="ConsPlusTitle"/>
        <w:jc w:val="center"/>
      </w:pPr>
      <w:r>
        <w:t>Российской Федерации в области противодействия коррупции.</w:t>
      </w:r>
    </w:p>
    <w:p w:rsidR="00A07E08" w:rsidRDefault="00A07E08">
      <w:pPr>
        <w:pStyle w:val="ConsPlusTitle"/>
        <w:jc w:val="center"/>
      </w:pPr>
      <w:r>
        <w:t>Укрепление международного авторитета России</w:t>
      </w:r>
    </w:p>
    <w:p w:rsidR="00A07E08" w:rsidRDefault="00A07E08">
      <w:pPr>
        <w:pStyle w:val="ConsPlusNormal"/>
        <w:jc w:val="center"/>
      </w:pPr>
    </w:p>
    <w:p w:rsidR="00A07E08" w:rsidRDefault="00A07E08">
      <w:pPr>
        <w:pStyle w:val="ConsPlusNormal"/>
        <w:ind w:firstLine="540"/>
        <w:jc w:val="both"/>
      </w:pPr>
      <w:r>
        <w:t xml:space="preserve">40. Генеральной прокуратуре Российской Федерации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государств против коррупции и функционировании обзорного механизма </w:t>
      </w:r>
      <w:hyperlink r:id="rId26" w:history="1">
        <w:r>
          <w:rPr>
            <w:color w:val="0000FF"/>
          </w:rPr>
          <w:t>Конвенции</w:t>
        </w:r>
      </w:hyperlink>
      <w:r>
        <w:t xml:space="preserve"> ООН против коррупции.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41. Министерству иностранных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антикоррупционных мероприятиях, в том числе в деятельности рабочей группы АТЭС по борьбе с коррупцией и обеспечению транспарентности,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42.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43. Федеральной службе по финансовому мониторингу с участием заинтересованных федеральных государственных органов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</w:p>
    <w:p w:rsidR="00A07E08" w:rsidRDefault="00A07E08">
      <w:pPr>
        <w:pStyle w:val="ConsPlusNormal"/>
        <w:spacing w:before="20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ind w:firstLine="540"/>
        <w:jc w:val="both"/>
      </w:pPr>
    </w:p>
    <w:p w:rsidR="00A07E08" w:rsidRDefault="00A07E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7E08" w:rsidRDefault="00A07E08"/>
    <w:sectPr w:rsidR="00A07E08" w:rsidSect="00D143FE">
      <w:pgSz w:w="16838" w:h="11906" w:orient="landscape"/>
      <w:pgMar w:top="851" w:right="818" w:bottom="90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3D6"/>
    <w:rsid w:val="0017672C"/>
    <w:rsid w:val="001D4635"/>
    <w:rsid w:val="006608B4"/>
    <w:rsid w:val="008D6CDD"/>
    <w:rsid w:val="00A07E08"/>
    <w:rsid w:val="00A403D6"/>
    <w:rsid w:val="00C31D13"/>
    <w:rsid w:val="00C70838"/>
    <w:rsid w:val="00D143FE"/>
    <w:rsid w:val="00D2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B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08B4"/>
    <w:pPr>
      <w:keepNext/>
      <w:jc w:val="center"/>
      <w:outlineLvl w:val="0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8B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6608B4"/>
    <w:rPr>
      <w:b/>
      <w:bCs/>
    </w:rPr>
  </w:style>
  <w:style w:type="paragraph" w:customStyle="1" w:styleId="ConsPlusNormal">
    <w:name w:val="ConsPlusNormal"/>
    <w:uiPriority w:val="99"/>
    <w:rsid w:val="00A403D6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A403D6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403D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B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08B4"/>
    <w:pPr>
      <w:keepNext/>
      <w:jc w:val="center"/>
      <w:outlineLvl w:val="0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8B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6608B4"/>
    <w:rPr>
      <w:b/>
      <w:bCs/>
    </w:rPr>
  </w:style>
  <w:style w:type="paragraph" w:customStyle="1" w:styleId="ConsPlusNormal">
    <w:name w:val="ConsPlusNormal"/>
    <w:uiPriority w:val="99"/>
    <w:rsid w:val="00A403D6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A403D6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403D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BCEE3A0F4DE5C2E3A86CE1B7566795F2A4D21D17A3A662F8874AEA0A634C7F45F4574BA21C3DE1EA9BEB104EBB2761E9EA0A9FD5C9C8B8MBs8H" TargetMode="External"/><Relationship Id="rId13" Type="http://schemas.openxmlformats.org/officeDocument/2006/relationships/hyperlink" Target="consultantplus://offline/ref=BCBCEE3A0F4DE5C2E3A86CE1B7566795F2A4D31A11A1A662F8874AEA0A634C7F57F40F47A31F23E1EB8EBD410BMEs7H" TargetMode="External"/><Relationship Id="rId18" Type="http://schemas.openxmlformats.org/officeDocument/2006/relationships/hyperlink" Target="consultantplus://offline/ref=BCBCEE3A0F4DE5C2E3A86CE1B7566795F2A4D31A11A1A662F8874AEA0A634C7F57F40F47A31F23E1EB8EBD410BMEs7H" TargetMode="External"/><Relationship Id="rId26" Type="http://schemas.openxmlformats.org/officeDocument/2006/relationships/hyperlink" Target="consultantplus://offline/ref=BCBCEE3A0F4DE5C2E3A86CE1B7566795F0A4D61B16A2A662F8874AEA0A634C7F57F40F47A31F23E1EB8EBD410BMEs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BCEE3A0F4DE5C2E3A86CE1B7566795F2A5D71E12A3A662F8874AEA0A634C7F45F45748A41E3DEAB6C1FB1407EF297EEAFD1494CBCAMCs1H" TargetMode="External"/><Relationship Id="rId7" Type="http://schemas.openxmlformats.org/officeDocument/2006/relationships/hyperlink" Target="consultantplus://offline/ref=BCBCEE3A0F4DE5C2E3A86CE1B7566795F2A4D21D17A3A662F8874AEA0A634C7F45F4574BA21C3DE1EA9BEB104EBB2761E9EA0A9FD5C9C8B8MBs8H" TargetMode="External"/><Relationship Id="rId12" Type="http://schemas.openxmlformats.org/officeDocument/2006/relationships/hyperlink" Target="consultantplus://offline/ref=BCBCEE3A0F4DE5C2E3A86CE1B7566795F2A5D71E12A3A662F8874AEA0A634C7F45F45748A41E3DEAB6C1FB1407EF297EEAFD1494CBCAMCs1H" TargetMode="External"/><Relationship Id="rId17" Type="http://schemas.openxmlformats.org/officeDocument/2006/relationships/hyperlink" Target="consultantplus://offline/ref=BCBCEE3A0F4DE5C2E3A86CE1B7566795F2A4D31814AAA662F8874AEA0A634C7F57F40F47A31F23E1EB8EBD410BMEs7H" TargetMode="External"/><Relationship Id="rId25" Type="http://schemas.openxmlformats.org/officeDocument/2006/relationships/hyperlink" Target="consultantplus://offline/ref=BCBCEE3A0F4DE5C2E3A86CE1B7566795F2A5D71213A4A662F8874AEA0A634C7F57F40F47A31F23E1EB8EBD410BMEs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CBCEE3A0F4DE5C2E3A86CE1B7566795F2A5D71E12A3A662F8874AEA0A634C7F45F45748A41E3DEAB6C1FB1407EF297EEAFD1494CBCAMCs1H" TargetMode="External"/><Relationship Id="rId20" Type="http://schemas.openxmlformats.org/officeDocument/2006/relationships/hyperlink" Target="consultantplus://offline/ref=BCBCEE3A0F4DE5C2E3A86CE1B7566795F2A7D01A13A7A662F8874AEA0A634C7F45F4574BA21C3DE1EA9BEB104EBB2761E9EA0A9FD5C9C8B8MBs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CBCEE3A0F4DE5C2E3A86CE1B7566795F3AFDE1F16A5A662F8874AEA0A634C7F57F40F47A31F23E1EB8EBD410BMEs7H" TargetMode="External"/><Relationship Id="rId11" Type="http://schemas.openxmlformats.org/officeDocument/2006/relationships/hyperlink" Target="consultantplus://offline/ref=BCBCEE3A0F4DE5C2E3A86CE1B7566795F2A5D71E12A3A662F8874AEA0A634C7F45F45748A41E3DEAB6C1FB1407EF297EEAFD1494CBCAMCs1H" TargetMode="External"/><Relationship Id="rId24" Type="http://schemas.openxmlformats.org/officeDocument/2006/relationships/hyperlink" Target="consultantplus://offline/ref=BCBCEE3A0F4DE5C2E3A86CE1B7566795F2A7DE191AAAA662F8874AEA0A634C7F45F4574BA71D3AEAB6C1FB1407EF297EEAFD1494CBCAMCs1H" TargetMode="External"/><Relationship Id="rId5" Type="http://schemas.openxmlformats.org/officeDocument/2006/relationships/hyperlink" Target="consultantplus://offline/ref=BCBCEE3A0F4DE5C2E3A86CE1B7566795F2A7D01C15A3A662F8874AEA0A634C7F45F4574BA21C3DE2EB9BEB104EBB2761E9EA0A9FD5C9C8B8MBs8H" TargetMode="External"/><Relationship Id="rId15" Type="http://schemas.openxmlformats.org/officeDocument/2006/relationships/hyperlink" Target="consultantplus://offline/ref=BCBCEE3A0F4DE5C2E3A86CE1B7566795F2A4D31814AAA662F8874AEA0A634C7F45F4574BA21D3AE1EB9BEB104EBB2761E9EA0A9FD5C9C8B8MBs8H" TargetMode="External"/><Relationship Id="rId23" Type="http://schemas.openxmlformats.org/officeDocument/2006/relationships/hyperlink" Target="consultantplus://offline/ref=BCBCEE3A0F4DE5C2E3A86CE1B7566795F2A4D4121BA3A662F8874AEA0A634C7F45F4574FAB1769B0A6C5B24009F02A69F4F60A97MCs2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CBCEE3A0F4DE5C2E3A86CE1B7566795F2A4D31A11A1A662F8874AEA0A634C7F57F40F47A31F23E1EB8EBD410BMEs7H" TargetMode="External"/><Relationship Id="rId19" Type="http://schemas.openxmlformats.org/officeDocument/2006/relationships/hyperlink" Target="consultantplus://offline/ref=BCBCEE3A0F4DE5C2E3A86CE1B7566795F3AFDE1F16A5A662F8874AEA0A634C7F57F40F47A31F23E1EB8EBD410BMEs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BCEE3A0F4DE5C2E3A86CE1B7566795F2A6D41211A4A662F8874AEA0A634C7F45F4574BA21C3DE1E39BEB104EBB2761E9EA0A9FD5C9C8B8MBs8H" TargetMode="External"/><Relationship Id="rId14" Type="http://schemas.openxmlformats.org/officeDocument/2006/relationships/hyperlink" Target="consultantplus://offline/ref=BCBCEE3A0F4DE5C2E3A86CE1B7566795F2A4D31814AAA662F8874AEA0A634C7F45F45748AB1B36B5B3D4EA4C0BED3460E3EA0896CAMCs2H" TargetMode="External"/><Relationship Id="rId22" Type="http://schemas.openxmlformats.org/officeDocument/2006/relationships/hyperlink" Target="consultantplus://offline/ref=BCBCEE3A0F4DE5C2E3A86CE1B7566795F2A5D71213A4A662F8874AEA0A634C7F45F4574BAA1A3AEAB6C1FB1407EF297EEAFD1494CBCAMCs1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8653</Words>
  <Characters>49328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июня 2018 года</vt:lpstr>
    </vt:vector>
  </TitlesOfParts>
  <Company>SPecialiST RePack</Company>
  <LinksUpToDate>false</LinksUpToDate>
  <CharactersWithSpaces>57866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июня 2018 года</dc:title>
  <dc:creator>Максим</dc:creator>
  <cp:lastModifiedBy>567</cp:lastModifiedBy>
  <cp:revision>2</cp:revision>
  <dcterms:created xsi:type="dcterms:W3CDTF">2020-06-22T12:51:00Z</dcterms:created>
  <dcterms:modified xsi:type="dcterms:W3CDTF">2020-06-22T12:51:00Z</dcterms:modified>
</cp:coreProperties>
</file>